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7F34">
      <w:pPr>
        <w:pStyle w:val="2"/>
        <w:adjustRightInd/>
        <w:spacing w:before="0" w:line="54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6AC12F6C">
      <w:pPr>
        <w:pStyle w:val="2"/>
        <w:adjustRightInd/>
        <w:spacing w:before="0" w:line="2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</w:p>
    <w:p w14:paraId="545D12BD">
      <w:pPr>
        <w:spacing w:line="54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eastAsia="方正小标宋简体"/>
          <w:spacing w:val="-8"/>
          <w:sz w:val="44"/>
          <w:szCs w:val="44"/>
        </w:rPr>
        <w:t>全国一、二级注册建筑师资格考试</w:t>
      </w:r>
    </w:p>
    <w:p w14:paraId="1CA61F62">
      <w:pPr>
        <w:spacing w:line="54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eastAsia="方正小标宋简体"/>
          <w:spacing w:val="-8"/>
          <w:sz w:val="44"/>
          <w:szCs w:val="44"/>
        </w:rPr>
        <w:t>报考专业说明</w:t>
      </w:r>
    </w:p>
    <w:p w14:paraId="3AE3E38D">
      <w:pPr>
        <w:spacing w:line="200" w:lineRule="exact"/>
        <w:jc w:val="center"/>
        <w:rPr>
          <w:rFonts w:eastAsia="方正小标宋简体"/>
          <w:spacing w:val="-8"/>
          <w:sz w:val="44"/>
          <w:szCs w:val="44"/>
        </w:rPr>
      </w:pPr>
    </w:p>
    <w:p w14:paraId="30CA64B5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 w14:paraId="1FA5297F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根据《中华人民共和国注册建筑师条例实施细则》（中华人民共和国建设部令第167号）、《普通高等学校本科专业目录》（1998年版、2012年版、2020年版）、《普通高等学校高职高专教育指导性专业目录》（2004年版）、《中等职业学校专业目录》（2010年版）等相关规定，关于全国一、二级注册建筑师资格考试报考专业说明如下 ：</w:t>
      </w:r>
    </w:p>
    <w:p w14:paraId="18158C2E">
      <w:pPr>
        <w:spacing w:line="54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一、报考专业</w:t>
      </w:r>
    </w:p>
    <w:p w14:paraId="66ACA1BB">
      <w:pPr>
        <w:spacing w:line="54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（一）一级注册建筑师</w:t>
      </w:r>
    </w:p>
    <w:p w14:paraId="280D7858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“建筑学”：包括建筑学、建筑设计技术（原建筑设计）</w:t>
      </w:r>
    </w:p>
    <w:p w14:paraId="714B055D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“相近专业”：包括城乡规划（原城市规划）、土木工程（原建筑工程、原工业与民用建筑工程）、风景园林、环境设计（原环境艺术、原环境艺术设计）、历史建筑保护工程</w:t>
      </w:r>
    </w:p>
    <w:p w14:paraId="3FB9CBCB">
      <w:pPr>
        <w:spacing w:line="54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（二）二级注册建筑师</w:t>
      </w:r>
    </w:p>
    <w:p w14:paraId="12B59156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“建筑学”：包括建筑学、建筑设计技术（原建筑设计）</w:t>
      </w:r>
    </w:p>
    <w:p w14:paraId="6BD68050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相近专业”：本科及以上包括城乡规划（原城市规划）、土木工程（原建筑工程、原工业与民用建筑工程）、风景园林、环境设计（原环境艺术、原环境艺术设计）、历史建筑保护工程；专科包括建筑装饰工程技术（原建筑装饰技术）、中国古建筑工程技术、环境艺术设计（原环境艺术）、园林工程技术（原风景园林）、城镇规划（原城乡规划）、建筑工程技术（原房屋建筑工程）；中专包括建筑工程施工（原工业与民用建筑）、建筑装饰、古建筑修缮与仿建（原古建筑营造与修缮）、城镇建设</w:t>
      </w:r>
    </w:p>
    <w:p w14:paraId="65E1501A">
      <w:pPr>
        <w:spacing w:line="54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 w14:paraId="504240FE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（一）主干课程设置及学时与建筑学专业一致，可参照建筑学专业相关规定报考</w:t>
      </w:r>
    </w:p>
    <w:p w14:paraId="7E6226C8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（二）多数主干课程设置及学时与建筑学专业一致，可参照相近专业相关规定报考</w:t>
      </w:r>
    </w:p>
    <w:p w14:paraId="218EA46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（三）主干课程设置及学时与相近专业基本一致，可参照相近专业相关规定报考</w:t>
      </w:r>
    </w:p>
    <w:p w14:paraId="748275C8">
      <w:pPr>
        <w:spacing w:line="540" w:lineRule="exact"/>
      </w:pP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666"/>
    <w:rsid w:val="00007908"/>
    <w:rsid w:val="0004027E"/>
    <w:rsid w:val="0008761D"/>
    <w:rsid w:val="001021BD"/>
    <w:rsid w:val="001E78A9"/>
    <w:rsid w:val="00320968"/>
    <w:rsid w:val="00365A7F"/>
    <w:rsid w:val="003C59A5"/>
    <w:rsid w:val="003F69B0"/>
    <w:rsid w:val="004749B8"/>
    <w:rsid w:val="005C480E"/>
    <w:rsid w:val="006449B3"/>
    <w:rsid w:val="0066392C"/>
    <w:rsid w:val="0071020A"/>
    <w:rsid w:val="007300DA"/>
    <w:rsid w:val="007349A0"/>
    <w:rsid w:val="007C2666"/>
    <w:rsid w:val="007C5891"/>
    <w:rsid w:val="007F757A"/>
    <w:rsid w:val="008668DC"/>
    <w:rsid w:val="008F0D88"/>
    <w:rsid w:val="009D7A2D"/>
    <w:rsid w:val="009F7CA7"/>
    <w:rsid w:val="00BC0F99"/>
    <w:rsid w:val="00BE770F"/>
    <w:rsid w:val="00BF37E6"/>
    <w:rsid w:val="00C06E59"/>
    <w:rsid w:val="00CB2761"/>
    <w:rsid w:val="00CE77B6"/>
    <w:rsid w:val="00D57DDA"/>
    <w:rsid w:val="00DB0830"/>
    <w:rsid w:val="00E44C6B"/>
    <w:rsid w:val="00E73389"/>
    <w:rsid w:val="00EA5E8D"/>
    <w:rsid w:val="00EE3381"/>
    <w:rsid w:val="5D1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adjustRightInd w:val="0"/>
      <w:snapToGrid w:val="0"/>
      <w:spacing w:before="100" w:line="500" w:lineRule="atLeast"/>
      <w:ind w:firstLine="280" w:firstLineChars="100"/>
    </w:pPr>
    <w:rPr>
      <w:rFonts w:ascii="宋体" w:hAnsi="华文仿宋"/>
      <w:sz w:val="2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uiPriority w:val="0"/>
    <w:rPr>
      <w:rFonts w:ascii="宋体" w:hAnsi="华文仿宋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731</Words>
  <Characters>748</Characters>
  <Lines>5</Lines>
  <Paragraphs>1</Paragraphs>
  <TotalTime>56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2023-07-19T11:08:00Z</dcterms:created>
  <dc:creator>User</dc:creator>
  <cp:lastModifiedBy>国亮</cp:lastModifiedBy>
  <cp:lastPrinted>2024-03-04T10:41:00Z</cp:lastPrinted>
  <dcterms:modified xsi:type="dcterms:W3CDTF">2026-02-20T04:01:50Z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A37F25FE520A4648BD2FEBD7B7757496_12</vt:lpwstr>
  </property>
</Properties>
</file>